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D246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Apple's Relationship Marketing Strategy</w:t>
      </w:r>
    </w:p>
    <w:p w14:paraId="4723462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Apple is not just a technology company; it's a brand that has cultivated an intensely loyal following through strategic relationship marketing. By leveraging its iconic retail stores and meticulously orchestrated events, Apple has built a unique customer experience that fosters deep connections. This case study explores how these strategies enhance customer loyalty and brand perception, providing valuable insights for marketers aiming to forge strong customer relationships.</w:t>
      </w:r>
    </w:p>
    <w:p w14:paraId="28ED40F9">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5ACBC8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The Apple Retail Experience</w:t>
      </w:r>
    </w:p>
    <w:p w14:paraId="6009709D">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Apple's retail stores are more than just points of sale; they are immersive environments designed to showcase the brand's ethos. Each store is meticulously crafted to reflect Apple's commitment to design and innovation. The layout is open and inviting, encouraging customers to explore products freely. Highly trained staff are on hand to offer personalised service, ensuring that every customer feels valued and understood.</w:t>
      </w:r>
    </w:p>
    <w:p w14:paraId="228B7132">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C88C44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standout features of Apple's retail strategy is the Genius Bar. This in-store support service provides customers with one-on-one technical assistance and advice. The Genius Bar enhances customer satisfaction and fosters trust by offering tangible solutions to technical issues. Customers leave the store with a sense of appreciation for Apple's commitment to service, strengthening their loyalty to the brand.</w:t>
      </w:r>
    </w:p>
    <w:p w14:paraId="05F40115">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476A428">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Events that Cultivate Loyalty</w:t>
      </w:r>
    </w:p>
    <w:p w14:paraId="735554C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Apple's events are legendary for their ability to generate excitement and anticipation. Product launches are highly anticipated, drawing global attention and creating a sense of exclusivity. By inviting customers, media, and influencers to these events, Apple makes a community of brand advocates who amplify its message.</w:t>
      </w:r>
    </w:p>
    <w:p w14:paraId="5E6AFE03">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AEB576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impact of these events on customer loyalty is profound. They create a narrative around Apple's products, transforming them into coveted items that customers can't wait to own. This sense of anticipation and exclusivity reinforces the perception of Apple as a premium brand. Customers feel part of an exclusive club, deepening their emotional connection and loyalty to the brand.</w:t>
      </w:r>
    </w:p>
    <w:p w14:paraId="0B211167">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1C0B51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Customer Loyalty and Brand Perception</w:t>
      </w:r>
    </w:p>
    <w:p w14:paraId="45B4DD0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Apple's relationship marketing efforts significantly impact customer loyalty. By creating unforgettable in-store and event experiences, Apple ensures customers feel valued and part of something special. This emotional connection translates into repeat purchases and brand advocacy, key indicators of strong customer loyalty.</w:t>
      </w:r>
    </w:p>
    <w:p w14:paraId="5406868B">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28A698E">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Brand perception is another area in which Apple excels. The company's focus on design, innovation, and customer experience positions it as a leader in the tech industry. Customers associate Apple with quality and exclusivity, enhancing its reputation as a premium brand. This positive perception drives customer retention and attracts new customers eager to engage with the brand.</w:t>
      </w:r>
    </w:p>
    <w:p w14:paraId="60FC8B14">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7280BF6">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59BC3086">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Apple employs several key strategies in its relationship marketing approach. One is the integration of technology in its stores. Interactive displays and hands-on experiences allow customers to engage with products in meaningful ways. This approach not only educates customers but also reinforces the innovative nature of Apple's products.</w:t>
      </w:r>
    </w:p>
    <w:p w14:paraId="2417F52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Another strategy is Apple's focus on community building. Through workshops and events, Apple provides opportunities for customers to connect with the brand. These interactions create a sense of belonging and reinforce Apple's commitment to its community.</w:t>
      </w:r>
    </w:p>
    <w:p w14:paraId="323945A6">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EFB0C8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outcomes of these strategies are impressive. Apple boasts a fiercely loyal customer base, with millions of repeat customers worldwide. The brand's ability to maintain high customer satisfaction and retention rates is a testament to the effectiveness of its relationship marketing efforts.</w:t>
      </w:r>
    </w:p>
    <w:p w14:paraId="437EA658">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E1E55D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2108075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Marketers can glean several actionable insights from Apple's approach:</w:t>
      </w:r>
    </w:p>
    <w:p w14:paraId="5379D412">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9105417">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Create Immersive Experiences</w:t>
      </w:r>
      <w:r>
        <w:rPr>
          <w:rFonts w:hint="default" w:ascii="Calibri" w:hAnsi="Calibri" w:cs="Calibri"/>
          <w:color w:val="0E101A"/>
          <w:sz w:val="22"/>
          <w:szCs w:val="22"/>
        </w:rPr>
        <w:t>: Design retail environments that reflect your brand's ethos. Ensure that every interaction enhances the customer experience and fosters connection.</w:t>
      </w:r>
    </w:p>
    <w:p w14:paraId="2AF0EDDB">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Prioritise Personalised Service</w:t>
      </w:r>
      <w:r>
        <w:rPr>
          <w:rFonts w:hint="default" w:ascii="Calibri" w:hAnsi="Calibri" w:cs="Calibri"/>
          <w:color w:val="0E101A"/>
          <w:sz w:val="22"/>
          <w:szCs w:val="22"/>
        </w:rPr>
        <w:t>: Train staff to offer personalised assistance that makes customers feel valued. This approach can enhance satisfaction and build trust.</w:t>
      </w:r>
    </w:p>
    <w:p w14:paraId="4A24DEFA">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Leverage Events for Engagement</w:t>
      </w:r>
      <w:r>
        <w:rPr>
          <w:rFonts w:hint="default" w:ascii="Calibri" w:hAnsi="Calibri" w:cs="Calibri"/>
          <w:color w:val="0E101A"/>
          <w:sz w:val="22"/>
          <w:szCs w:val="22"/>
        </w:rPr>
        <w:t>: Use events to create excitement and anticipation. Invite customers to be part of exclusive launches or initiatives that reinforce brand loyalty.</w:t>
      </w:r>
    </w:p>
    <w:p w14:paraId="4F02484F">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Integrate Technology</w:t>
      </w:r>
      <w:r>
        <w:rPr>
          <w:rFonts w:hint="default" w:ascii="Calibri" w:hAnsi="Calibri" w:cs="Calibri"/>
          <w:color w:val="0E101A"/>
          <w:sz w:val="22"/>
          <w:szCs w:val="22"/>
        </w:rPr>
        <w:t>: Use technology to enhance customer interactions. Interactive displays and digital tools can engage customers and reinforce your brand's innovative image.</w:t>
      </w:r>
    </w:p>
    <w:p w14:paraId="4D7ECA2F">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Build Community Connections</w:t>
      </w:r>
      <w:r>
        <w:rPr>
          <w:rFonts w:hint="default" w:ascii="Calibri" w:hAnsi="Calibri" w:cs="Calibri"/>
          <w:color w:val="0E101A"/>
          <w:sz w:val="22"/>
          <w:szCs w:val="22"/>
        </w:rPr>
        <w:t>: Create opportunities for customers to engage with each other and the brand. Community events and workshops can strengthen relationships and enhance brand perception.</w:t>
      </w:r>
    </w:p>
    <w:p w14:paraId="3D366898">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0739533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As Apple continues to perfect its relationship marketing strategy, it reminds us of the power of creating memorable experiences. Beyond the sleek designs and cutting-edge technology, it's the human connection that truly sets Apple apart. The smiles exchanged at a Genius Bar, the excitement of unboxing a new device, the shared anticipation at a product launch—these are the moments that matter.</w:t>
      </w:r>
    </w:p>
    <w:p w14:paraId="6CDE010D">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EFB85D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 For marketers, Apple offers a blueprint for transforming transactions into meaningful experiences. It's about more than selling products; it's about building relationships that last a lifetime. And as we navigate the ever-evolving landscape of marketing, Apple shows us that the most powerful connections are built one experience at a time.</w:t>
      </w:r>
    </w:p>
    <w:p w14:paraId="0F378C66">
      <w:pPr>
        <w:rPr>
          <w:rFonts w:hint="default" w:ascii="Calibri" w:hAnsi="Calibri" w:cs="Calibri"/>
          <w:sz w:val="22"/>
          <w:szCs w:val="22"/>
        </w:rPr>
      </w:pPr>
    </w:p>
    <w:p w14:paraId="1A387E90">
      <w:pPr>
        <w:rPr>
          <w:rFonts w:hint="default" w:ascii="Calibri" w:hAnsi="Calibri" w:cs="Calibri"/>
          <w:sz w:val="22"/>
          <w:szCs w:val="22"/>
          <w:lang w:val="en-PH"/>
        </w:rPr>
      </w:pPr>
      <w:r>
        <w:rPr>
          <w:rFonts w:hint="default" w:ascii="Calibri" w:hAnsi="Calibri" w:cs="Calibri"/>
          <w:sz w:val="22"/>
          <w:szCs w:val="22"/>
          <w:lang w:val="en-PH"/>
        </w:rPr>
        <w:t>Resources:</w:t>
      </w:r>
      <w:bookmarkStart w:id="0" w:name="_GoBack"/>
      <w:bookmarkEnd w:id="0"/>
    </w:p>
    <w:p w14:paraId="37BB25C2">
      <w:pPr>
        <w:keepNext w:val="0"/>
        <w:keepLines w:val="0"/>
        <w:widowControl/>
        <w:numPr>
          <w:numId w:val="0"/>
        </w:numPr>
        <w:suppressLineNumbers w:val="0"/>
        <w:spacing w:before="0" w:beforeAutospacing="1" w:after="0" w:afterAutospacing="1"/>
        <w:jc w:val="left"/>
      </w:pPr>
      <w:r>
        <w:rPr>
          <w:rFonts w:ascii="Segoe UI" w:hAnsi="Segoe UI" w:eastAsia="Segoe UI" w:cs="Segoe UI"/>
          <w:i w:val="0"/>
          <w:iCs w:val="0"/>
          <w:caps w:val="0"/>
          <w:spacing w:val="0"/>
          <w:sz w:val="19"/>
          <w:szCs w:val="19"/>
        </w:rPr>
        <w:fldChar w:fldCharType="begin"/>
      </w:r>
      <w:r>
        <w:rPr>
          <w:rFonts w:ascii="Segoe UI" w:hAnsi="Segoe UI" w:eastAsia="Segoe UI" w:cs="Segoe UI"/>
          <w:i w:val="0"/>
          <w:iCs w:val="0"/>
          <w:caps w:val="0"/>
          <w:spacing w:val="0"/>
          <w:sz w:val="19"/>
          <w:szCs w:val="19"/>
        </w:rPr>
        <w:instrText xml:space="preserve"> HYPERLINK "https://businessmodelanalyst.com/apple-marketing-strategy/?srsltid=AfmBOorMGl9SEc1zAcPSUGsZSiH5DBNzmL6X2YyFaXChrjMazPZYwEiV" \t "https://app.jasper.ai/chat/_blank" </w:instrText>
      </w:r>
      <w:r>
        <w:rPr>
          <w:rFonts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Apple Marketing Strategy (2024)</w:t>
      </w:r>
      <w:r>
        <w:rPr>
          <w:rFonts w:hint="default" w:ascii="Segoe UI" w:hAnsi="Segoe UI" w:eastAsia="Segoe UI" w:cs="Segoe UI"/>
          <w:i w:val="0"/>
          <w:iCs w:val="0"/>
          <w:caps w:val="0"/>
          <w:spacing w:val="0"/>
          <w:sz w:val="19"/>
          <w:szCs w:val="19"/>
        </w:rPr>
        <w:fldChar w:fldCharType="end"/>
      </w:r>
    </w:p>
    <w:p w14:paraId="3B0D6EEA">
      <w:pPr>
        <w:keepNext w:val="0"/>
        <w:keepLines w:val="0"/>
        <w:widowControl/>
        <w:numPr>
          <w:numId w:val="0"/>
        </w:numPr>
        <w:suppressLineNumbers w:val="0"/>
        <w:spacing w:before="0" w:beforeAutospacing="1" w:after="0" w:afterAutospacing="1"/>
        <w:jc w:val="left"/>
      </w:pPr>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"https://thebigmarketing.com/apple-global-marketing-strategy/"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Apple Global Marketing Strategy 2024: A Case Study</w:t>
      </w:r>
      <w:r>
        <w:rPr>
          <w:rFonts w:hint="default" w:ascii="Segoe UI" w:hAnsi="Segoe UI" w:eastAsia="Segoe UI" w:cs="Segoe UI"/>
          <w:i w:val="0"/>
          <w:iCs w:val="0"/>
          <w:caps w:val="0"/>
          <w:spacing w:val="0"/>
          <w:sz w:val="19"/>
          <w:szCs w:val="19"/>
        </w:rPr>
        <w:fldChar w:fldCharType="end"/>
      </w:r>
    </w:p>
    <w:p w14:paraId="7A8B8109">
      <w:pPr>
        <w:rPr>
          <w:rFonts w:hint="default" w:ascii="Calibri" w:hAnsi="Calibri" w:cs="Calibri"/>
          <w:sz w:val="22"/>
          <w:szCs w:val="22"/>
          <w:lang w:val="en-PH"/>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903069"/>
    <w:multiLevelType w:val="multilevel"/>
    <w:tmpl w:val="1290306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3D72EE"/>
    <w:rsid w:val="3E7C2431"/>
    <w:rsid w:val="543D7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2024-09-25T23:59:00Z</dcterms:created>
  <dc:creator>Armand</dc:creator>
  <cp:lastModifiedBy>RS Junkie</cp:lastModifiedBy>
  <dcterms:modified xsi:type="dcterms:W3CDTF">2024-10-11T00:47:25Z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E7865FBE6CD14FECB6BF7E07FFA1A7C6_13</vt:lpwstr>
  </property>
</Properties>
</file>